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C7A3F" w:rsidRPr="00EC7A3F" w:rsidP="00EC7A3F">
      <w:pPr>
        <w:jc w:val="right"/>
        <w:rPr>
          <w:rFonts w:ascii="Times New Roman" w:hAnsi="Times New Roman" w:cs="Times New Roman"/>
          <w:sz w:val="28"/>
          <w:szCs w:val="28"/>
        </w:rPr>
      </w:pPr>
      <w:r w:rsidRPr="00474DA8">
        <w:rPr>
          <w:b/>
          <w:sz w:val="28"/>
          <w:szCs w:val="28"/>
        </w:rPr>
        <w:t xml:space="preserve"> </w:t>
      </w:r>
      <w:r w:rsidRPr="00EC7A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1C04A6">
        <w:rPr>
          <w:rFonts w:ascii="Times New Roman" w:hAnsi="Times New Roman" w:cs="Times New Roman"/>
          <w:sz w:val="28"/>
          <w:szCs w:val="28"/>
        </w:rPr>
        <w:t>дело № 5-330</w:t>
      </w:r>
      <w:r w:rsidRPr="00EC7A3F">
        <w:rPr>
          <w:rFonts w:ascii="Times New Roman" w:hAnsi="Times New Roman" w:cs="Times New Roman"/>
          <w:sz w:val="28"/>
          <w:szCs w:val="28"/>
        </w:rPr>
        <w:t>-2005/2024</w:t>
      </w:r>
    </w:p>
    <w:p w:rsidR="00EC7A3F" w:rsidRPr="00EC7A3F" w:rsidP="00EC7A3F">
      <w:pPr>
        <w:spacing w:line="12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7A3F" w:rsidRPr="00EC7A3F" w:rsidP="00EC7A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7A3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C7A3F" w:rsidRPr="00EC7A3F" w:rsidP="00EC7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A3F">
        <w:rPr>
          <w:rFonts w:ascii="Times New Roman" w:hAnsi="Times New Roman" w:cs="Times New Roman"/>
          <w:sz w:val="28"/>
          <w:szCs w:val="28"/>
        </w:rPr>
        <w:t>по делу об административном правонарушении</w:t>
      </w:r>
    </w:p>
    <w:p w:rsidR="00EC7A3F" w:rsidRPr="00EC7A3F" w:rsidP="00EC7A3F">
      <w:pPr>
        <w:rPr>
          <w:rFonts w:ascii="Times New Roman" w:hAnsi="Times New Roman" w:cs="Times New Roman"/>
          <w:sz w:val="28"/>
          <w:szCs w:val="28"/>
        </w:rPr>
      </w:pPr>
      <w:r w:rsidRPr="00EC7A3F">
        <w:rPr>
          <w:rFonts w:ascii="Times New Roman" w:hAnsi="Times New Roman" w:cs="Times New Roman"/>
          <w:sz w:val="28"/>
          <w:szCs w:val="28"/>
        </w:rPr>
        <w:t>6 мая 2024 года                                                                        город Нефтеюганск</w:t>
      </w:r>
    </w:p>
    <w:p w:rsidR="00EC7A3F" w:rsidRPr="00EC7A3F" w:rsidP="00324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A3F">
        <w:rPr>
          <w:rFonts w:ascii="Times New Roman" w:hAnsi="Times New Roman" w:cs="Times New Roman"/>
          <w:sz w:val="28"/>
          <w:szCs w:val="28"/>
        </w:rPr>
        <w:t xml:space="preserve"> </w:t>
      </w:r>
      <w:r w:rsidRPr="00EC7A3F">
        <w:rPr>
          <w:rFonts w:ascii="Times New Roman" w:hAnsi="Times New Roman" w:cs="Times New Roman"/>
          <w:sz w:val="28"/>
          <w:szCs w:val="28"/>
        </w:rPr>
        <w:tab/>
      </w:r>
      <w:r w:rsidRPr="00EC7A3F">
        <w:rPr>
          <w:rFonts w:ascii="Times New Roman" w:hAnsi="Times New Roman" w:cs="Times New Roman"/>
          <w:sz w:val="28"/>
          <w:szCs w:val="28"/>
        </w:rPr>
        <w:t>Мировой судья судебного участка № 5 Нефтеюганского судебного района Ханты-Мансийского автономного округа – Югры Р.В. Голованюк</w:t>
      </w:r>
    </w:p>
    <w:p w:rsidR="00EC7A3F" w:rsidRPr="00EC7A3F" w:rsidP="00324C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A3F">
        <w:rPr>
          <w:rFonts w:ascii="Times New Roman" w:hAnsi="Times New Roman" w:cs="Times New Roman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ч.3 ст.12.12 Кодекса Российской</w:t>
      </w:r>
      <w:r w:rsidRPr="00EC7A3F">
        <w:rPr>
          <w:rFonts w:ascii="Times New Roman" w:hAnsi="Times New Roman" w:cs="Times New Roman"/>
          <w:sz w:val="28"/>
          <w:szCs w:val="28"/>
        </w:rPr>
        <w:t xml:space="preserve"> Федерации об административных правонарушениях в отношении </w:t>
      </w:r>
    </w:p>
    <w:p w:rsidR="00EC7A3F" w:rsidRPr="001C04A6" w:rsidP="00EC7A3F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Якупова ИГ</w:t>
      </w:r>
      <w:r w:rsidRPr="00EC7A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EC7A3F">
        <w:rPr>
          <w:rFonts w:ascii="Times New Roman" w:hAnsi="Times New Roman" w:cs="Times New Roman"/>
          <w:sz w:val="28"/>
          <w:szCs w:val="28"/>
        </w:rPr>
        <w:t xml:space="preserve"> года рождения, уроженца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1C04A6">
        <w:rPr>
          <w:rFonts w:ascii="Times New Roman" w:hAnsi="Times New Roman" w:cs="Times New Roman"/>
          <w:sz w:val="28"/>
          <w:szCs w:val="28"/>
        </w:rPr>
        <w:t xml:space="preserve">, гражданина РФ, </w:t>
      </w:r>
      <w:r w:rsidRPr="001C04A6">
        <w:rPr>
          <w:rFonts w:ascii="Times New Roman" w:hAnsi="Times New Roman" w:cs="Times New Roman"/>
          <w:sz w:val="28"/>
          <w:szCs w:val="28"/>
        </w:rPr>
        <w:t>22;</w:t>
      </w: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**</w:t>
      </w:r>
      <w:r w:rsidRPr="001C04A6">
        <w:rPr>
          <w:rFonts w:ascii="Times New Roman" w:hAnsi="Times New Roman" w:cs="Times New Roman"/>
          <w:sz w:val="28"/>
          <w:szCs w:val="28"/>
        </w:rPr>
        <w:t xml:space="preserve">, зарегистрированного и проживающего по адресу: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1C04A6">
        <w:rPr>
          <w:rFonts w:ascii="Times New Roman" w:hAnsi="Times New Roman" w:cs="Times New Roman"/>
          <w:sz w:val="28"/>
          <w:szCs w:val="28"/>
        </w:rPr>
        <w:t>,</w:t>
      </w:r>
      <w:r w:rsidRPr="001C04A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C7A3F" w:rsidRPr="00EC7A3F" w:rsidP="00EC7A3F">
      <w:pPr>
        <w:pStyle w:val="BodyText2"/>
        <w:jc w:val="center"/>
        <w:rPr>
          <w:spacing w:val="20"/>
          <w:sz w:val="28"/>
          <w:szCs w:val="28"/>
        </w:rPr>
      </w:pPr>
      <w:r w:rsidRPr="00EC7A3F">
        <w:rPr>
          <w:spacing w:val="20"/>
          <w:sz w:val="28"/>
          <w:szCs w:val="28"/>
        </w:rPr>
        <w:t>УСТАНОВИЛ:</w:t>
      </w:r>
    </w:p>
    <w:p w:rsidR="00EC7A3F" w:rsidRPr="00EC7A3F" w:rsidP="00EC7A3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A3F">
        <w:rPr>
          <w:rFonts w:ascii="Times New Roman" w:hAnsi="Times New Roman" w:cs="Times New Roman"/>
          <w:sz w:val="28"/>
          <w:szCs w:val="28"/>
        </w:rPr>
        <w:t>1</w:t>
      </w:r>
      <w:r w:rsidR="001C04A6">
        <w:rPr>
          <w:rFonts w:ascii="Times New Roman" w:hAnsi="Times New Roman" w:cs="Times New Roman"/>
          <w:sz w:val="28"/>
          <w:szCs w:val="28"/>
        </w:rPr>
        <w:t>9</w:t>
      </w:r>
      <w:r w:rsidRPr="00EC7A3F">
        <w:rPr>
          <w:rFonts w:ascii="Times New Roman" w:hAnsi="Times New Roman" w:cs="Times New Roman"/>
          <w:sz w:val="28"/>
          <w:szCs w:val="28"/>
        </w:rPr>
        <w:t>.03.2024 в 0</w:t>
      </w:r>
      <w:r w:rsidR="001C04A6">
        <w:rPr>
          <w:rFonts w:ascii="Times New Roman" w:hAnsi="Times New Roman" w:cs="Times New Roman"/>
          <w:sz w:val="28"/>
          <w:szCs w:val="28"/>
        </w:rPr>
        <w:t>9</w:t>
      </w:r>
      <w:r w:rsidRPr="00EC7A3F">
        <w:rPr>
          <w:rFonts w:ascii="Times New Roman" w:hAnsi="Times New Roman" w:cs="Times New Roman"/>
          <w:sz w:val="28"/>
          <w:szCs w:val="28"/>
        </w:rPr>
        <w:t xml:space="preserve"> час. </w:t>
      </w:r>
      <w:r w:rsidR="001C04A6">
        <w:rPr>
          <w:rFonts w:ascii="Times New Roman" w:hAnsi="Times New Roman" w:cs="Times New Roman"/>
          <w:sz w:val="28"/>
          <w:szCs w:val="28"/>
        </w:rPr>
        <w:t>09</w:t>
      </w:r>
      <w:r w:rsidRPr="00EC7A3F">
        <w:rPr>
          <w:rFonts w:ascii="Times New Roman" w:hAnsi="Times New Roman" w:cs="Times New Roman"/>
          <w:sz w:val="28"/>
          <w:szCs w:val="28"/>
        </w:rPr>
        <w:t xml:space="preserve"> мин. ХМАО-Югра, г. Нефтеюганск, ул.Мамонтовская – ул.</w:t>
      </w:r>
      <w:r w:rsidR="001C04A6">
        <w:rPr>
          <w:rFonts w:ascii="Times New Roman" w:hAnsi="Times New Roman" w:cs="Times New Roman"/>
          <w:sz w:val="28"/>
          <w:szCs w:val="28"/>
        </w:rPr>
        <w:t>В.Петухова</w:t>
      </w:r>
      <w:r w:rsidRPr="00EC7A3F">
        <w:rPr>
          <w:rFonts w:ascii="Times New Roman" w:hAnsi="Times New Roman" w:cs="Times New Roman"/>
          <w:sz w:val="28"/>
          <w:szCs w:val="28"/>
        </w:rPr>
        <w:t xml:space="preserve">, </w:t>
      </w:r>
      <w:r w:rsidR="001C04A6">
        <w:rPr>
          <w:rFonts w:ascii="Times New Roman" w:hAnsi="Times New Roman" w:cs="Times New Roman"/>
          <w:sz w:val="28"/>
          <w:szCs w:val="28"/>
        </w:rPr>
        <w:t>Якупов И.Г.</w:t>
      </w:r>
      <w:r w:rsidRPr="00EC7A3F">
        <w:rPr>
          <w:rFonts w:ascii="Times New Roman" w:hAnsi="Times New Roman" w:cs="Times New Roman"/>
          <w:sz w:val="28"/>
          <w:szCs w:val="28"/>
        </w:rPr>
        <w:t xml:space="preserve"> управляя транспортным средством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EC7A3F">
        <w:rPr>
          <w:rFonts w:ascii="Times New Roman" w:hAnsi="Times New Roman" w:cs="Times New Roman"/>
          <w:sz w:val="28"/>
          <w:szCs w:val="28"/>
        </w:rPr>
        <w:t xml:space="preserve"> </w:t>
      </w:r>
      <w:r w:rsidRPr="002672C1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EC7A3F">
        <w:rPr>
          <w:rFonts w:ascii="Times New Roman" w:hAnsi="Times New Roman" w:cs="Times New Roman"/>
          <w:sz w:val="28"/>
          <w:szCs w:val="28"/>
        </w:rPr>
        <w:t xml:space="preserve">, </w:t>
      </w:r>
      <w:r w:rsidRPr="00391C7F" w:rsidR="00581F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требований п. 6.2, Правил дорожного движения РФ,</w:t>
      </w:r>
      <w:r w:rsidRPr="00391C7F" w:rsidR="00581F1D">
        <w:rPr>
          <w:rFonts w:ascii="Times New Roman" w:hAnsi="Times New Roman" w:cs="Times New Roman"/>
          <w:sz w:val="28"/>
          <w:szCs w:val="28"/>
        </w:rPr>
        <w:t xml:space="preserve"> </w:t>
      </w:r>
      <w:r w:rsidR="00581F1D">
        <w:rPr>
          <w:rFonts w:ascii="Times New Roman" w:hAnsi="Times New Roman" w:cs="Times New Roman"/>
          <w:sz w:val="28"/>
          <w:szCs w:val="28"/>
        </w:rPr>
        <w:t>допустил проезд</w:t>
      </w:r>
      <w:r w:rsidRPr="00EC7A3F" w:rsidR="00581F1D">
        <w:rPr>
          <w:rFonts w:ascii="Times New Roman" w:hAnsi="Times New Roman" w:cs="Times New Roman"/>
          <w:sz w:val="28"/>
          <w:szCs w:val="28"/>
        </w:rPr>
        <w:t xml:space="preserve"> </w:t>
      </w:r>
      <w:r w:rsidR="00581F1D">
        <w:rPr>
          <w:rFonts w:ascii="Times New Roman" w:hAnsi="Times New Roman" w:cs="Times New Roman"/>
          <w:sz w:val="28"/>
          <w:szCs w:val="28"/>
        </w:rPr>
        <w:t>через</w:t>
      </w:r>
      <w:r w:rsidRPr="00EC7A3F" w:rsidR="00581F1D">
        <w:rPr>
          <w:rFonts w:ascii="Times New Roman" w:hAnsi="Times New Roman" w:cs="Times New Roman"/>
          <w:sz w:val="28"/>
          <w:szCs w:val="28"/>
        </w:rPr>
        <w:t xml:space="preserve"> перекрест</w:t>
      </w:r>
      <w:r w:rsidR="00581F1D">
        <w:rPr>
          <w:rFonts w:ascii="Times New Roman" w:hAnsi="Times New Roman" w:cs="Times New Roman"/>
          <w:sz w:val="28"/>
          <w:szCs w:val="28"/>
        </w:rPr>
        <w:t>ок</w:t>
      </w:r>
      <w:r w:rsidRPr="00EC7A3F" w:rsidR="00581F1D">
        <w:rPr>
          <w:rFonts w:ascii="Times New Roman" w:hAnsi="Times New Roman" w:cs="Times New Roman"/>
          <w:sz w:val="28"/>
          <w:szCs w:val="28"/>
        </w:rPr>
        <w:t xml:space="preserve"> на запрещающий </w:t>
      </w:r>
      <w:r w:rsidR="00581F1D">
        <w:rPr>
          <w:rFonts w:ascii="Times New Roman" w:hAnsi="Times New Roman" w:cs="Times New Roman"/>
          <w:sz w:val="28"/>
          <w:szCs w:val="28"/>
        </w:rPr>
        <w:t>желтый</w:t>
      </w:r>
      <w:r w:rsidRPr="00EC7A3F" w:rsidR="00581F1D">
        <w:rPr>
          <w:rFonts w:ascii="Times New Roman" w:hAnsi="Times New Roman" w:cs="Times New Roman"/>
          <w:sz w:val="28"/>
          <w:szCs w:val="28"/>
        </w:rPr>
        <w:t xml:space="preserve"> сигнал светофора</w:t>
      </w:r>
      <w:r w:rsidRPr="00391C7F" w:rsidR="00581F1D">
        <w:rPr>
          <w:rFonts w:ascii="Times New Roman" w:hAnsi="Times New Roman" w:cs="Times New Roman"/>
          <w:sz w:val="28"/>
          <w:szCs w:val="28"/>
        </w:rPr>
        <w:t xml:space="preserve">, будучи </w:t>
      </w:r>
      <w:r w:rsidR="00581F1D">
        <w:rPr>
          <w:rFonts w:ascii="Times New Roman" w:hAnsi="Times New Roman" w:cs="Times New Roman"/>
          <w:sz w:val="28"/>
          <w:szCs w:val="28"/>
        </w:rPr>
        <w:t>10</w:t>
      </w:r>
      <w:r w:rsidRPr="00391C7F" w:rsidR="00581F1D">
        <w:rPr>
          <w:rFonts w:ascii="Times New Roman" w:hAnsi="Times New Roman" w:cs="Times New Roman"/>
          <w:sz w:val="28"/>
          <w:szCs w:val="28"/>
        </w:rPr>
        <w:t>.</w:t>
      </w:r>
      <w:r w:rsidR="00581F1D">
        <w:rPr>
          <w:rFonts w:ascii="Times New Roman" w:hAnsi="Times New Roman" w:cs="Times New Roman"/>
          <w:sz w:val="28"/>
          <w:szCs w:val="28"/>
        </w:rPr>
        <w:t>11</w:t>
      </w:r>
      <w:r w:rsidRPr="00391C7F" w:rsidR="00581F1D">
        <w:rPr>
          <w:rFonts w:ascii="Times New Roman" w:hAnsi="Times New Roman" w:cs="Times New Roman"/>
          <w:sz w:val="28"/>
          <w:szCs w:val="28"/>
        </w:rPr>
        <w:t>.202</w:t>
      </w:r>
      <w:r w:rsidR="00581F1D">
        <w:rPr>
          <w:rFonts w:ascii="Times New Roman" w:hAnsi="Times New Roman" w:cs="Times New Roman"/>
          <w:sz w:val="28"/>
          <w:szCs w:val="28"/>
        </w:rPr>
        <w:t>3</w:t>
      </w:r>
      <w:r w:rsidRPr="00391C7F" w:rsidR="00581F1D">
        <w:rPr>
          <w:rFonts w:ascii="Times New Roman" w:hAnsi="Times New Roman" w:cs="Times New Roman"/>
          <w:sz w:val="28"/>
          <w:szCs w:val="28"/>
        </w:rPr>
        <w:t xml:space="preserve"> привлеченным к административной ответственности по ч.1 ст. 12.12 КоАП РФ на основании постановления о назначении административного наказания №18810</w:t>
      </w:r>
      <w:r w:rsidR="00581F1D">
        <w:rPr>
          <w:rFonts w:ascii="Times New Roman" w:hAnsi="Times New Roman" w:cs="Times New Roman"/>
          <w:sz w:val="28"/>
          <w:szCs w:val="28"/>
        </w:rPr>
        <w:t>502231110154743</w:t>
      </w:r>
      <w:r w:rsidRPr="00391C7F" w:rsidR="00581F1D">
        <w:rPr>
          <w:rFonts w:ascii="Times New Roman" w:hAnsi="Times New Roman" w:cs="Times New Roman"/>
          <w:sz w:val="28"/>
          <w:szCs w:val="28"/>
        </w:rPr>
        <w:t xml:space="preserve">, вступившее в законную силу </w:t>
      </w:r>
      <w:r w:rsidR="00581F1D">
        <w:rPr>
          <w:rFonts w:ascii="Times New Roman" w:hAnsi="Times New Roman" w:cs="Times New Roman"/>
          <w:sz w:val="28"/>
          <w:szCs w:val="28"/>
        </w:rPr>
        <w:t>21</w:t>
      </w:r>
      <w:r w:rsidRPr="00391C7F" w:rsidR="00581F1D">
        <w:rPr>
          <w:rFonts w:ascii="Times New Roman" w:hAnsi="Times New Roman" w:cs="Times New Roman"/>
          <w:sz w:val="28"/>
          <w:szCs w:val="28"/>
        </w:rPr>
        <w:t>.</w:t>
      </w:r>
      <w:r w:rsidR="00581F1D">
        <w:rPr>
          <w:rFonts w:ascii="Times New Roman" w:hAnsi="Times New Roman" w:cs="Times New Roman"/>
          <w:sz w:val="28"/>
          <w:szCs w:val="28"/>
        </w:rPr>
        <w:t>11</w:t>
      </w:r>
      <w:r w:rsidRPr="00391C7F" w:rsidR="00581F1D">
        <w:rPr>
          <w:rFonts w:ascii="Times New Roman" w:hAnsi="Times New Roman" w:cs="Times New Roman"/>
          <w:sz w:val="28"/>
          <w:szCs w:val="28"/>
        </w:rPr>
        <w:t>.2023</w:t>
      </w:r>
      <w:r w:rsidRPr="00EC7A3F">
        <w:rPr>
          <w:rFonts w:ascii="Times New Roman" w:hAnsi="Times New Roman" w:cs="Times New Roman"/>
          <w:sz w:val="28"/>
          <w:szCs w:val="28"/>
        </w:rPr>
        <w:t>.</w:t>
      </w:r>
    </w:p>
    <w:p w:rsidR="00EC7A3F" w:rsidRPr="00EC7A3F" w:rsidP="00EC7A3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A3F">
        <w:rPr>
          <w:rFonts w:ascii="Times New Roman" w:hAnsi="Times New Roman" w:cs="Times New Roman"/>
          <w:sz w:val="28"/>
          <w:szCs w:val="28"/>
        </w:rPr>
        <w:t xml:space="preserve">В судебное заседание </w:t>
      </w:r>
      <w:r w:rsidR="001C04A6">
        <w:rPr>
          <w:rFonts w:ascii="Times New Roman" w:hAnsi="Times New Roman" w:cs="Times New Roman"/>
          <w:sz w:val="28"/>
          <w:szCs w:val="28"/>
        </w:rPr>
        <w:t>Якупов И.Г</w:t>
      </w:r>
      <w:r w:rsidRPr="00EC7A3F">
        <w:rPr>
          <w:rFonts w:ascii="Times New Roman" w:hAnsi="Times New Roman" w:cs="Times New Roman"/>
          <w:sz w:val="28"/>
          <w:szCs w:val="28"/>
        </w:rPr>
        <w:t xml:space="preserve">., извещенный надлежащим образом о времени и месте рассмотрения дела, не явился, о причинах неявки суд не уведомил, ходатайств об отложении судебного заседания от него не поступало. </w:t>
      </w:r>
    </w:p>
    <w:p w:rsidR="00D37604" w:rsidRPr="006627D5" w:rsidP="00EC7A3F">
      <w:pPr>
        <w:pStyle w:val="20"/>
        <w:shd w:val="clear" w:color="auto" w:fill="auto"/>
        <w:tabs>
          <w:tab w:val="left" w:pos="3274"/>
        </w:tabs>
        <w:spacing w:after="0" w:line="322" w:lineRule="exact"/>
        <w:ind w:firstLine="600"/>
        <w:jc w:val="both"/>
        <w:rPr>
          <w:sz w:val="28"/>
          <w:szCs w:val="28"/>
        </w:rPr>
      </w:pPr>
      <w:r w:rsidRPr="00EC7A3F">
        <w:rPr>
          <w:sz w:val="28"/>
          <w:szCs w:val="28"/>
        </w:rPr>
        <w:t>Руководствуясь п.6 постановления Пленума Верховного Суда Российской Федер</w:t>
      </w:r>
      <w:r w:rsidRPr="00EC7A3F">
        <w:rPr>
          <w:sz w:val="28"/>
          <w:szCs w:val="28"/>
        </w:rPr>
        <w:t xml:space="preserve">ации от 24 марта 2005 </w:t>
      </w:r>
      <w:r w:rsidRPr="00474DA8">
        <w:rPr>
          <w:sz w:val="28"/>
          <w:szCs w:val="28"/>
        </w:rPr>
        <w:t>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</w:t>
      </w:r>
      <w:r w:rsidRPr="00474DA8">
        <w:rPr>
          <w:sz w:val="28"/>
          <w:szCs w:val="28"/>
        </w:rPr>
        <w:t xml:space="preserve">м рассмотреть дело об административном правонарушении в </w:t>
      </w:r>
      <w:r w:rsidRPr="00474DA8">
        <w:rPr>
          <w:color w:val="000000" w:themeColor="text1"/>
          <w:sz w:val="28"/>
          <w:szCs w:val="28"/>
        </w:rPr>
        <w:t xml:space="preserve">отсутствие </w:t>
      </w:r>
      <w:r w:rsidR="001C04A6">
        <w:rPr>
          <w:sz w:val="28"/>
          <w:szCs w:val="28"/>
        </w:rPr>
        <w:t>Якупова И.Г</w:t>
      </w:r>
      <w:r w:rsidRPr="006627D5">
        <w:rPr>
          <w:sz w:val="28"/>
          <w:szCs w:val="28"/>
        </w:rPr>
        <w:t>.</w:t>
      </w:r>
    </w:p>
    <w:p w:rsidR="00660A56" w:rsidRPr="002672C1" w:rsidP="00D3760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7D5">
        <w:rPr>
          <w:rFonts w:ascii="Times New Roman" w:eastAsia="Arial" w:hAnsi="Times New Roman" w:cs="Times New Roman"/>
          <w:sz w:val="28"/>
          <w:szCs w:val="28"/>
        </w:rPr>
        <w:t xml:space="preserve">Исследовав письменные материалы дела, судья считает, что вина </w:t>
      </w:r>
      <w:r w:rsidR="001C04A6">
        <w:rPr>
          <w:rFonts w:ascii="Times New Roman" w:hAnsi="Times New Roman" w:cs="Times New Roman"/>
          <w:sz w:val="28"/>
          <w:szCs w:val="28"/>
        </w:rPr>
        <w:t>Якупова И.Г</w:t>
      </w:r>
      <w:r w:rsidRPr="00EC7A3F">
        <w:rPr>
          <w:rFonts w:ascii="Times New Roman" w:eastAsia="Arial" w:hAnsi="Times New Roman" w:cs="Times New Roman"/>
          <w:sz w:val="28"/>
          <w:szCs w:val="28"/>
        </w:rPr>
        <w:t>.</w:t>
      </w:r>
      <w:r w:rsidRPr="006627D5">
        <w:rPr>
          <w:rFonts w:ascii="Times New Roman" w:eastAsia="Arial" w:hAnsi="Times New Roman" w:cs="Times New Roman"/>
          <w:sz w:val="28"/>
          <w:szCs w:val="28"/>
        </w:rPr>
        <w:t xml:space="preserve"> в совершении административного правонарушения подтверждается </w:t>
      </w:r>
      <w:r w:rsidRPr="006627D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совокупностью исследованных в судебном заседании нижеследующих письменных доказательств, оцененных судом по правилам ст. 26.11 </w:t>
      </w:r>
      <w:r w:rsidRPr="006627D5">
        <w:rPr>
          <w:rFonts w:ascii="Times New Roman" w:eastAsia="Calibri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 w:rsidRPr="002672C1" w:rsidR="00C476F1">
        <w:rPr>
          <w:rFonts w:ascii="Times New Roman" w:hAnsi="Times New Roman" w:cs="Times New Roman"/>
          <w:sz w:val="28"/>
          <w:szCs w:val="28"/>
        </w:rPr>
        <w:t>:</w:t>
      </w:r>
    </w:p>
    <w:p w:rsidR="00660A56" w:rsidRPr="002672C1">
      <w:pPr>
        <w:tabs>
          <w:tab w:val="left" w:pos="4820"/>
        </w:tabs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протоколом об административном правонарушении 86 ХМ </w:t>
      </w:r>
      <w:r w:rsidR="00EC7A3F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1C04A6">
        <w:rPr>
          <w:rFonts w:ascii="Times New Roman" w:eastAsia="Times New Roman" w:hAnsi="Times New Roman" w:cs="Times New Roman"/>
          <w:sz w:val="28"/>
          <w:szCs w:val="28"/>
          <w:lang w:eastAsia="ru-RU"/>
        </w:rPr>
        <w:t>8084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C7A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04A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C7A3F">
        <w:rPr>
          <w:rFonts w:ascii="Times New Roman" w:eastAsia="Times New Roman" w:hAnsi="Times New Roman" w:cs="Times New Roman"/>
          <w:sz w:val="28"/>
          <w:szCs w:val="28"/>
          <w:lang w:eastAsia="ru-RU"/>
        </w:rPr>
        <w:t>.03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Pr="002672C1" w:rsidR="00212A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которого следует, что права и обязанности, предусмотренные 25.1 КоАП РФ и ст. 51 Конституции РФ, </w:t>
      </w:r>
      <w:r w:rsidR="001C04A6">
        <w:rPr>
          <w:rFonts w:ascii="Times New Roman" w:hAnsi="Times New Roman" w:cs="Times New Roman"/>
          <w:sz w:val="28"/>
          <w:szCs w:val="28"/>
        </w:rPr>
        <w:t>Якупову И.Г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разъяснены, что подтверждается его подписью в соответствующей графе протокола, копию протокола получил;</w:t>
      </w:r>
    </w:p>
    <w:p w:rsidR="00EC7A3F" w:rsidP="001C04A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копией </w:t>
      </w:r>
      <w:r w:rsidRPr="002672C1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672C1">
        <w:rPr>
          <w:rFonts w:ascii="Times New Roman" w:hAnsi="Times New Roman" w:cs="Times New Roman"/>
          <w:sz w:val="28"/>
          <w:szCs w:val="28"/>
        </w:rPr>
        <w:t xml:space="preserve"> </w:t>
      </w:r>
      <w:r w:rsidRPr="002672C1">
        <w:rPr>
          <w:rFonts w:ascii="Times New Roman" w:hAnsi="Times New Roman" w:cs="Times New Roman"/>
          <w:sz w:val="28"/>
          <w:szCs w:val="28"/>
        </w:rPr>
        <w:t>о назначении административного наказания №18810</w:t>
      </w:r>
      <w:r w:rsidR="001C04A6">
        <w:rPr>
          <w:rFonts w:ascii="Times New Roman" w:hAnsi="Times New Roman" w:cs="Times New Roman"/>
          <w:sz w:val="28"/>
          <w:szCs w:val="28"/>
        </w:rPr>
        <w:t>502231110154743</w:t>
      </w:r>
      <w:r w:rsidRPr="002672C1">
        <w:rPr>
          <w:rFonts w:ascii="Times New Roman" w:hAnsi="Times New Roman" w:cs="Times New Roman"/>
          <w:sz w:val="28"/>
          <w:szCs w:val="28"/>
        </w:rPr>
        <w:t xml:space="preserve"> от </w:t>
      </w:r>
      <w:r w:rsidR="001C04A6">
        <w:rPr>
          <w:rFonts w:ascii="Times New Roman" w:hAnsi="Times New Roman" w:cs="Times New Roman"/>
          <w:sz w:val="28"/>
          <w:szCs w:val="28"/>
        </w:rPr>
        <w:t>10.11</w:t>
      </w:r>
      <w:r>
        <w:rPr>
          <w:rFonts w:ascii="Times New Roman" w:hAnsi="Times New Roman" w:cs="Times New Roman"/>
          <w:sz w:val="28"/>
          <w:szCs w:val="28"/>
        </w:rPr>
        <w:t>.2023</w:t>
      </w:r>
      <w:r w:rsidRPr="002672C1">
        <w:rPr>
          <w:rFonts w:ascii="Times New Roman" w:hAnsi="Times New Roman" w:cs="Times New Roman"/>
          <w:sz w:val="28"/>
          <w:szCs w:val="28"/>
        </w:rPr>
        <w:t xml:space="preserve">, согласно которому </w:t>
      </w:r>
      <w:r w:rsidR="001C04A6">
        <w:rPr>
          <w:rFonts w:ascii="Times New Roman" w:hAnsi="Times New Roman" w:cs="Times New Roman"/>
          <w:sz w:val="28"/>
          <w:szCs w:val="28"/>
        </w:rPr>
        <w:t>Якупов И.Г</w:t>
      </w:r>
      <w:r w:rsidRPr="002672C1">
        <w:rPr>
          <w:rFonts w:ascii="Times New Roman" w:hAnsi="Times New Roman" w:cs="Times New Roman"/>
          <w:sz w:val="28"/>
          <w:szCs w:val="28"/>
        </w:rPr>
        <w:t xml:space="preserve">. </w:t>
      </w:r>
      <w:r w:rsidRPr="002672C1">
        <w:rPr>
          <w:rFonts w:ascii="Times New Roman" w:hAnsi="Times New Roman" w:cs="Times New Roman"/>
          <w:sz w:val="28"/>
          <w:szCs w:val="28"/>
        </w:rPr>
        <w:t xml:space="preserve">привлечен к административной ответственности по ч.1 ст.12.12 КоАП РФ и ему назначено наказание в виде штрафа в размере 1 000 рублей. Постановление вступило в законную силу </w:t>
      </w:r>
      <w:r w:rsidR="001C04A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C04A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.2023</w:t>
      </w:r>
      <w:r w:rsidRPr="002672C1">
        <w:rPr>
          <w:rFonts w:ascii="Times New Roman" w:hAnsi="Times New Roman" w:cs="Times New Roman"/>
          <w:sz w:val="28"/>
          <w:szCs w:val="28"/>
        </w:rPr>
        <w:t>;</w:t>
      </w:r>
    </w:p>
    <w:p w:rsidR="001C04A6" w:rsidP="001C04A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отчетом об отслеживании отправления;</w:t>
      </w:r>
    </w:p>
    <w:p w:rsidR="001C04A6" w:rsidP="001C04A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041F">
        <w:rPr>
          <w:rFonts w:ascii="Times New Roman" w:hAnsi="Times New Roman" w:cs="Times New Roman"/>
          <w:sz w:val="28"/>
          <w:szCs w:val="28"/>
        </w:rPr>
        <w:t>выкопировкой с сервиса ГИС ГМП</w:t>
      </w:r>
      <w:r w:rsidRPr="00D4041F">
        <w:rPr>
          <w:rFonts w:ascii="Times New Roman" w:hAnsi="Times New Roman" w:cs="Times New Roman"/>
          <w:sz w:val="28"/>
          <w:szCs w:val="28"/>
        </w:rPr>
        <w:t>, согласно которой административный штраф по постановлению №</w:t>
      </w:r>
      <w:r w:rsidRPr="002672C1">
        <w:rPr>
          <w:rFonts w:ascii="Times New Roman" w:hAnsi="Times New Roman" w:cs="Times New Roman"/>
          <w:sz w:val="28"/>
          <w:szCs w:val="28"/>
        </w:rPr>
        <w:t>18810</w:t>
      </w:r>
      <w:r>
        <w:rPr>
          <w:rFonts w:ascii="Times New Roman" w:hAnsi="Times New Roman" w:cs="Times New Roman"/>
          <w:sz w:val="28"/>
          <w:szCs w:val="28"/>
        </w:rPr>
        <w:t>502231110154743</w:t>
      </w:r>
      <w:r w:rsidRPr="002672C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10.11.2023</w:t>
      </w:r>
      <w:r w:rsidRPr="00D404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Якуповым И.Г</w:t>
      </w:r>
      <w:r w:rsidRPr="00D4041F">
        <w:rPr>
          <w:rFonts w:ascii="Times New Roman" w:hAnsi="Times New Roman" w:cs="Times New Roman"/>
          <w:sz w:val="28"/>
          <w:szCs w:val="28"/>
        </w:rPr>
        <w:t xml:space="preserve">. </w:t>
      </w:r>
      <w:r w:rsidRPr="00D4041F">
        <w:rPr>
          <w:rFonts w:ascii="Times New Roman" w:hAnsi="Times New Roman" w:cs="Times New Roman"/>
          <w:color w:val="FF0000"/>
          <w:sz w:val="28"/>
          <w:szCs w:val="28"/>
        </w:rPr>
        <w:t>оплачен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15.11.2023</w:t>
      </w:r>
      <w:r w:rsidR="00882B01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697DEB" w:rsidRPr="002672C1" w:rsidP="00D4041F">
      <w:pPr>
        <w:spacing w:after="0"/>
        <w:contextualSpacing/>
        <w:jc w:val="both"/>
        <w:rPr>
          <w:sz w:val="28"/>
          <w:szCs w:val="28"/>
        </w:rPr>
      </w:pPr>
      <w:r w:rsidRPr="002672C1">
        <w:rPr>
          <w:sz w:val="28"/>
          <w:szCs w:val="28"/>
        </w:rPr>
        <w:t xml:space="preserve">         </w:t>
      </w:r>
      <w:r w:rsidRPr="002672C1">
        <w:rPr>
          <w:rFonts w:ascii="Times New Roman" w:hAnsi="Times New Roman" w:cs="Times New Roman"/>
          <w:sz w:val="28"/>
          <w:szCs w:val="28"/>
        </w:rPr>
        <w:t xml:space="preserve">- </w:t>
      </w:r>
      <w:r w:rsidRPr="002672C1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2672C1">
        <w:rPr>
          <w:rFonts w:ascii="Times New Roman" w:hAnsi="Times New Roman" w:cs="Times New Roman"/>
          <w:sz w:val="28"/>
          <w:szCs w:val="28"/>
        </w:rPr>
        <w:t>-</w:t>
      </w:r>
      <w:r w:rsidRPr="002672C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672C1">
        <w:rPr>
          <w:rFonts w:ascii="Times New Roman" w:hAnsi="Times New Roman" w:cs="Times New Roman"/>
          <w:sz w:val="28"/>
          <w:szCs w:val="28"/>
        </w:rPr>
        <w:t xml:space="preserve"> диском с видеозаписью правонарушения</w:t>
      </w:r>
      <w:r w:rsidR="00EC759B">
        <w:rPr>
          <w:rFonts w:ascii="Times New Roman" w:hAnsi="Times New Roman" w:cs="Times New Roman"/>
          <w:sz w:val="28"/>
          <w:szCs w:val="28"/>
        </w:rPr>
        <w:t xml:space="preserve">, согласно которому </w:t>
      </w:r>
      <w:r w:rsidRPr="00EC759B" w:rsidR="00EC759B">
        <w:rPr>
          <w:rFonts w:ascii="Times New Roman" w:hAnsi="Times New Roman" w:cs="Times New Roman"/>
          <w:sz w:val="28"/>
          <w:szCs w:val="28"/>
        </w:rPr>
        <w:t>Якупов И.Г. допустил проезд через перекресток на запрещающий желтый сигнал светофора</w:t>
      </w:r>
      <w:r w:rsidRPr="002672C1">
        <w:rPr>
          <w:sz w:val="28"/>
          <w:szCs w:val="28"/>
        </w:rPr>
        <w:t>.</w:t>
      </w:r>
    </w:p>
    <w:p w:rsidR="00660A56" w:rsidRPr="002672C1" w:rsidP="00CC1A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1.5 Правил дорожного движения Российской Федерации (утверждены Постановлением Правительства РФ от 23 октября 1993 г. N 1090), участники дорожного движения должны действовать таким образом, чтобы не 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опасности для движения и не причинять вреда.</w:t>
      </w:r>
    </w:p>
    <w:p w:rsidR="00660A56" w:rsidRPr="00267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положений законодательства в области безопасности дорожного движения, водитель транспортного средства, являющегося источником повышенной опасности, как непосредственный участник дорожного дви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должен внимательно следить за дорожными знаками и разметкой на всем пути следования транспортного средства и в точности соблюдать требования Правил дорожного движения.</w:t>
      </w:r>
    </w:p>
    <w:p w:rsidR="00660A56" w:rsidRPr="00267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10.1 ПДД РФ выбранная скорость движения должна обеспечивать водителю в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озможность постоянного контроля за движением транспортного средства для выполнения им требований Правил дорожного движения.</w:t>
      </w:r>
    </w:p>
    <w:p w:rsidR="00660A56" w:rsidRPr="00267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норма налагает на водителя обязанность постоянно анализировать дорожную ситуацию и предпринимать все возможные меры к обес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печению безопасного режима дорожного движения.</w:t>
      </w:r>
    </w:p>
    <w:p w:rsidR="00660A56" w:rsidRPr="00267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52705</wp:posOffset>
                </wp:positionV>
                <wp:extent cx="0" cy="0"/>
                <wp:effectExtent l="8255" t="5080" r="10795" b="13970"/>
                <wp:wrapNone/>
                <wp:docPr id="4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5" style="mso-height-relative:page;mso-width-relative:page;position:absolute;z-index:251659264" from="5.15pt,4.15pt" to="5.15pt,4.15pt" coordsize="21600,21600" stroked="t" strokecolor="black">
                <v:stroke joinstyle="round"/>
                <o:lock v:ext="edit" aspectratio="f"/>
              </v:line>
            </w:pict>
          </mc:Fallback>
        </mc:AlternateConten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п. 1.3. Правил дорожного движения (утверждены Постановлением Правительства РФ от 23 октября 1993 г. N 1090), участники </w:t>
      </w:r>
      <w:r w:rsidRPr="0026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дорожного движения обязаны знать и соблюдать относящиеся к ним требования Правил</w:t>
      </w:r>
      <w:r w:rsidRPr="0026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сигналов светофоров, знаков и разметки. </w:t>
      </w:r>
    </w:p>
    <w:p w:rsidR="00660A56" w:rsidRPr="002672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6.2 ПДД РФ круглые сигналы светофора имеют следующие значения: зеленый сигнал разрешает движение; зеленый мигающий сигнал разрешает движение и информирует, что время его действия истекает и вскоре буде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 желтый сигнал запрещает движение, кроме случаев, предусмотренных </w:t>
      </w:r>
      <w:hyperlink r:id="rId5" w:anchor="sub_614" w:history="1">
        <w:r w:rsidRPr="002672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6.14</w:t>
        </w:r>
      </w:hyperlink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Правил, и предупреждает о предстоящей смене сигналов; желтый мигающий сигнал разрешает движение и информирует о наличии н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ерегулируемого </w:t>
      </w:r>
      <w:hyperlink r:id="rId5" w:anchor="sub_10029" w:history="1">
        <w:r w:rsidRPr="002672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перекрестка</w:t>
        </w:r>
      </w:hyperlink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5" w:anchor="sub_10040" w:history="1">
        <w:r w:rsidRPr="002672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пешеходного перехода</w:t>
        </w:r>
      </w:hyperlink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предупреждает об опасности; красный сигнал, в том числе мигающий, запрещает движение. Сочетание красного и желтого сигналов запрещает движение и информир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 о предстоящем включении зеленого сигнала.</w:t>
      </w:r>
    </w:p>
    <w:p w:rsidR="00660A56" w:rsidRPr="002672C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6.13 ПДД РФ при запрещающем сигнале светофора (кроме реверсивного) или регулировщика водители должны остановиться перед стоп-линией </w:t>
      </w:r>
      <w:hyperlink r:id="rId6" w:anchor="dst101062" w:history="1">
        <w:r w:rsidRPr="002672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(знаком 6.16),</w:t>
        </w:r>
      </w:hyperlink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 при ее отсутствии: на перекрестке - перед 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пересекаемой проезжей частью (с учетом пункта </w:t>
      </w:r>
      <w:hyperlink r:id="rId7" w:anchor="dst100933" w:history="1">
        <w:r w:rsidRPr="002672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13.7</w:t>
        </w:r>
      </w:hyperlink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Правил), не создавая помех пешеходам; перед железнодорожным переездом - в соответствии с пунктом </w:t>
      </w:r>
      <w:hyperlink r:id="rId8" w:anchor="dst100349" w:history="1">
        <w:r w:rsidRPr="002672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15.4</w:t>
        </w:r>
      </w:hyperlink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Правил; в других местах - перед светофором или регулировщиком, не создавая помех транспортным средствам и пешеходам, движение которых разрешено.</w:t>
      </w:r>
    </w:p>
    <w:p w:rsidR="00660A56" w:rsidRPr="002672C1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</w:t>
      </w:r>
      <w:r w:rsidR="00882B01">
        <w:rPr>
          <w:rFonts w:ascii="Times New Roman" w:hAnsi="Times New Roman" w:cs="Times New Roman"/>
          <w:sz w:val="28"/>
          <w:szCs w:val="28"/>
        </w:rPr>
        <w:t>Якуповым И.Г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6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выезде на регулируемый перекресток на запрещающий сигнал светофора</w:t>
      </w:r>
      <w:r w:rsidRPr="0026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6.2 ПДД РФ 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образует состав рассматриваемого правонарушения. </w:t>
      </w:r>
    </w:p>
    <w:p w:rsidR="00660A56" w:rsidRPr="002672C1">
      <w:pPr>
        <w:shd w:val="clear" w:color="auto" w:fill="FFFFFF"/>
        <w:spacing w:after="0" w:line="240" w:lineRule="auto"/>
        <w:ind w:right="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Собранные по делу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в, материалы дела не содержат.</w:t>
      </w:r>
    </w:p>
    <w:p w:rsidR="00660A56" w:rsidRPr="002672C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 xml:space="preserve">В соответствии с ч. 3 ст. 12.12 КоАП РФ, административная ответственность наступает за повторное совершение административного правонарушения, предусмотренного ч. 1 ст. 12.12 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 РФ, проезд на запрещающий сигнал светофора ил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запрещающий жест регулировщика, за исключением случаев, предусмотренных </w:t>
      </w:r>
      <w:hyperlink r:id="rId9" w:anchor="dst100971" w:history="1">
        <w:r w:rsidRPr="002672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12.10</w:t>
        </w:r>
      </w:hyperlink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Кодекса и </w:t>
      </w:r>
      <w:hyperlink r:id="rId10" w:anchor="dst2868" w:history="1">
        <w:r w:rsidRPr="002672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</w:t>
        </w:r>
      </w:hyperlink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статьи,.</w:t>
      </w:r>
    </w:p>
    <w:p w:rsidR="00660A56" w:rsidRPr="002672C1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Calibri"/>
          <w:sz w:val="28"/>
          <w:szCs w:val="28"/>
          <w:lang w:eastAsia="ru-RU"/>
        </w:rPr>
        <w:t>Положения ч. 3 ст. 12.12 КоАП РФ необходимо рассматривать во взаимосвязи со ст. 4.6 КоАП РФ, устанавливающей, чт</w:t>
      </w:r>
      <w:r w:rsidRPr="002672C1">
        <w:rPr>
          <w:rFonts w:ascii="Times New Roman" w:eastAsia="Times New Roman" w:hAnsi="Times New Roman" w:cs="Calibri"/>
          <w:sz w:val="28"/>
          <w:szCs w:val="28"/>
          <w:lang w:eastAsia="ru-RU"/>
        </w:rPr>
        <w:t>о лицо, которому назначено административное наказание за совершение административного правонарушения, считается подвергнутым данному наказанию в течение одного года со дня окончания исполнения постановления о назначении административного наказания.</w:t>
      </w:r>
    </w:p>
    <w:p w:rsidR="00660A56" w:rsidRPr="002672C1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Calibri"/>
          <w:sz w:val="28"/>
          <w:szCs w:val="28"/>
          <w:lang w:eastAsia="ru-RU"/>
        </w:rPr>
        <w:t>Учитыва</w:t>
      </w:r>
      <w:r w:rsidRPr="002672C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я, что </w:t>
      </w:r>
      <w:r w:rsidR="00882B01">
        <w:rPr>
          <w:rFonts w:ascii="Times New Roman" w:hAnsi="Times New Roman" w:cs="Times New Roman"/>
          <w:sz w:val="28"/>
          <w:szCs w:val="28"/>
        </w:rPr>
        <w:t>Якупов И.Г</w:t>
      </w:r>
      <w:r w:rsidRPr="002672C1">
        <w:rPr>
          <w:rFonts w:ascii="Times New Roman" w:eastAsia="Times New Roman" w:hAnsi="Times New Roman" w:cs="Calibri"/>
          <w:sz w:val="28"/>
          <w:szCs w:val="28"/>
          <w:lang w:eastAsia="ru-RU"/>
        </w:rPr>
        <w:t>. повторно совершил административное правонарушение, предусмотренное ч. 1 ст. 12.12 КоАП РФ, в течение одного года со дня окончания исполнения постановления о назначении административного наказания, его действия судья квалифицирует по ч. 3</w:t>
      </w:r>
      <w:r w:rsidRPr="002672C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ст. 12.12 Кодекса Российской Федерации об административных правонарушениях «Повторное совершение административного правонарушения, предусмотренного </w:t>
      </w:r>
      <w:r w:rsidRPr="00AB5FE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частью 1 </w:t>
      </w:r>
      <w:r w:rsidRPr="002672C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настоящей статьи».  </w:t>
      </w:r>
    </w:p>
    <w:p w:rsidR="00660A56" w:rsidRPr="002672C1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Calibri"/>
          <w:sz w:val="28"/>
          <w:szCs w:val="28"/>
          <w:lang w:eastAsia="ru-RU"/>
        </w:rPr>
        <w:t>При назначении наказания судья учитывает характер совершенного правонарушения</w:t>
      </w:r>
      <w:r w:rsidRPr="002672C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</w:t>
      </w:r>
      <w:r w:rsidR="008F1B1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данные о </w:t>
      </w:r>
      <w:r w:rsidRPr="002672C1">
        <w:rPr>
          <w:rFonts w:ascii="Times New Roman" w:eastAsia="Times New Roman" w:hAnsi="Times New Roman" w:cs="Calibri"/>
          <w:sz w:val="28"/>
          <w:szCs w:val="28"/>
          <w:lang w:eastAsia="ru-RU"/>
        </w:rPr>
        <w:t>личност</w:t>
      </w:r>
      <w:r w:rsidR="008F1B14">
        <w:rPr>
          <w:rFonts w:ascii="Times New Roman" w:eastAsia="Times New Roman" w:hAnsi="Times New Roman" w:cs="Calibri"/>
          <w:sz w:val="28"/>
          <w:szCs w:val="28"/>
          <w:lang w:eastAsia="ru-RU"/>
        </w:rPr>
        <w:t>и</w:t>
      </w:r>
      <w:r w:rsidRPr="002672C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882B01">
        <w:rPr>
          <w:rFonts w:ascii="Times New Roman" w:hAnsi="Times New Roman" w:cs="Times New Roman"/>
          <w:sz w:val="28"/>
          <w:szCs w:val="28"/>
        </w:rPr>
        <w:t>Якупова И.Г</w:t>
      </w:r>
      <w:r w:rsidRPr="002672C1">
        <w:rPr>
          <w:rFonts w:ascii="Times New Roman" w:eastAsia="Times New Roman" w:hAnsi="Times New Roman" w:cs="Calibri"/>
          <w:sz w:val="28"/>
          <w:szCs w:val="28"/>
          <w:lang w:eastAsia="ru-RU"/>
        </w:rPr>
        <w:t>., его имущественное положение</w:t>
      </w:r>
      <w:r w:rsidR="00AB5FE7">
        <w:rPr>
          <w:rFonts w:ascii="Times New Roman" w:eastAsia="Times New Roman" w:hAnsi="Times New Roman" w:cs="Calibri"/>
          <w:sz w:val="28"/>
          <w:szCs w:val="28"/>
          <w:lang w:eastAsia="ru-RU"/>
        </w:rPr>
        <w:t>,</w:t>
      </w:r>
      <w:r w:rsidRPr="00AB5FE7" w:rsidR="00AB5FE7">
        <w:rPr>
          <w:rFonts w:ascii="Times New Roman" w:hAnsi="Times New Roman" w:cs="Times New Roman"/>
          <w:sz w:val="28"/>
          <w:szCs w:val="28"/>
        </w:rPr>
        <w:t xml:space="preserve"> </w:t>
      </w:r>
      <w:r w:rsidRPr="00151099" w:rsidR="00AB5FE7">
        <w:rPr>
          <w:rFonts w:ascii="Times New Roman" w:hAnsi="Times New Roman" w:cs="Times New Roman"/>
          <w:sz w:val="28"/>
          <w:szCs w:val="28"/>
        </w:rPr>
        <w:t>совершение однородн</w:t>
      </w:r>
      <w:r w:rsidR="00AB5FE7">
        <w:rPr>
          <w:rFonts w:ascii="Times New Roman" w:hAnsi="Times New Roman" w:cs="Times New Roman"/>
          <w:sz w:val="28"/>
          <w:szCs w:val="28"/>
        </w:rPr>
        <w:t>ых</w:t>
      </w:r>
      <w:r w:rsidRPr="00151099" w:rsidR="00AB5FE7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AB5FE7">
        <w:rPr>
          <w:rFonts w:ascii="Times New Roman" w:hAnsi="Times New Roman" w:cs="Times New Roman"/>
          <w:sz w:val="28"/>
          <w:szCs w:val="28"/>
        </w:rPr>
        <w:t>ых</w:t>
      </w:r>
      <w:r w:rsidRPr="00151099" w:rsidR="00AB5FE7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AB5FE7">
        <w:rPr>
          <w:rFonts w:ascii="Times New Roman" w:hAnsi="Times New Roman" w:cs="Times New Roman"/>
          <w:sz w:val="28"/>
          <w:szCs w:val="28"/>
        </w:rPr>
        <w:t>й</w:t>
      </w:r>
      <w:r w:rsidRPr="00151099" w:rsidR="00AB5FE7">
        <w:rPr>
          <w:rFonts w:ascii="Times New Roman" w:hAnsi="Times New Roman" w:cs="Times New Roman"/>
          <w:sz w:val="28"/>
          <w:szCs w:val="28"/>
        </w:rPr>
        <w:t>, предусмотренн</w:t>
      </w:r>
      <w:r w:rsidR="00AB5FE7">
        <w:rPr>
          <w:rFonts w:ascii="Times New Roman" w:hAnsi="Times New Roman" w:cs="Times New Roman"/>
          <w:sz w:val="28"/>
          <w:szCs w:val="28"/>
        </w:rPr>
        <w:t>ых</w:t>
      </w:r>
      <w:r w:rsidR="00ED0118">
        <w:rPr>
          <w:rFonts w:ascii="Times New Roman" w:hAnsi="Times New Roman" w:cs="Times New Roman"/>
          <w:sz w:val="28"/>
          <w:szCs w:val="28"/>
        </w:rPr>
        <w:t xml:space="preserve"> главой 12 КоАП РФ</w:t>
      </w:r>
      <w:r w:rsidRPr="002672C1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CC1A2D" w:rsidP="00CC1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Обстоятельств</w:t>
      </w:r>
      <w:r w:rsidRPr="0015109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="00A820D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смягчающих и </w:t>
      </w:r>
      <w:r w:rsidRPr="0015109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отягчающи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х</w:t>
      </w:r>
      <w:r w:rsidRPr="0015109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административную ответственность, в соответствии со ст</w:t>
      </w:r>
      <w:r w:rsidR="00A820D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 ст</w:t>
      </w:r>
      <w:r w:rsidRPr="0015109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A820D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4.2, </w:t>
      </w:r>
      <w:r w:rsidRPr="0015109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4.3 Кодекса Российской Федерации об административных правонарушениях, </w:t>
      </w:r>
      <w:r>
        <w:rPr>
          <w:rFonts w:ascii="Times New Roman" w:hAnsi="Times New Roman" w:cs="Times New Roman"/>
          <w:sz w:val="28"/>
          <w:szCs w:val="28"/>
        </w:rPr>
        <w:t>не установлено.</w:t>
      </w:r>
    </w:p>
    <w:p w:rsidR="00324CDB" w:rsidRPr="002672C1" w:rsidP="00324C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882B01">
        <w:rPr>
          <w:rFonts w:ascii="Times New Roman" w:hAnsi="Times New Roman" w:cs="Times New Roman"/>
          <w:sz w:val="28"/>
          <w:szCs w:val="28"/>
        </w:rPr>
        <w:t>Якупов И.Г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неоднократно привлекался к административной ответственности по главе 12 КоАП РФ (</w:t>
      </w:r>
      <w:r w:rsidR="006456D7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6456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года), </w:t>
      </w:r>
      <w:r w:rsidR="00EC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подтверждается реестром правонарушений,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совершил грубое нарушение ПДД РФ в виде проезда на </w:t>
      </w:r>
      <w:r w:rsidR="00581F1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запрещающий знак светофора, тем самым создал опасность для участников дорожного движения, мировой судья приходит к выводу о необходимости назначен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наказания </w:t>
      </w:r>
      <w:r w:rsidR="00882B01">
        <w:rPr>
          <w:rFonts w:ascii="Times New Roman" w:hAnsi="Times New Roman" w:cs="Times New Roman"/>
          <w:sz w:val="28"/>
          <w:szCs w:val="28"/>
        </w:rPr>
        <w:t>Якупову И.Г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виде лишения права управления транспортными средствами.</w:t>
      </w:r>
    </w:p>
    <w:p w:rsidR="00324CDB" w:rsidRPr="00151099" w:rsidP="00324C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09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учётом изложенного, руководствуясь ст.ст. 29.9 ч.1, 29.10, 30.1 Кодекса Российской Федерации об административных правонарушениях, судья</w:t>
      </w:r>
    </w:p>
    <w:p w:rsidR="00324CDB" w:rsidRPr="00151099" w:rsidP="00324CDB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ПОСТАНОВИЛ:</w:t>
      </w:r>
    </w:p>
    <w:p w:rsidR="00324CDB" w:rsidRPr="00151099" w:rsidP="00324CD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Якупова</w:t>
      </w:r>
      <w:r>
        <w:rPr>
          <w:rFonts w:ascii="Times New Roman" w:hAnsi="Times New Roman" w:cs="Times New Roman"/>
          <w:sz w:val="28"/>
          <w:szCs w:val="28"/>
        </w:rPr>
        <w:t xml:space="preserve"> ИГ</w:t>
      </w:r>
      <w:r w:rsidRPr="001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виновным в совершении правонарушения, предусмотренного ч. 3 ст.12.12 Кодекса Российской Федерации об административных правонарушениях, и </w:t>
      </w:r>
      <w:r w:rsidRPr="00151099">
        <w:rPr>
          <w:rFonts w:ascii="Times New Roman" w:hAnsi="Times New Roman" w:cs="Times New Roman"/>
          <w:sz w:val="28"/>
          <w:szCs w:val="28"/>
        </w:rPr>
        <w:t xml:space="preserve">назначить ему наказание в виде лишения права управления транспортными средствами на срок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5109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четы</w:t>
      </w:r>
      <w:r>
        <w:rPr>
          <w:rFonts w:ascii="Times New Roman" w:hAnsi="Times New Roman" w:cs="Times New Roman"/>
          <w:sz w:val="28"/>
          <w:szCs w:val="28"/>
        </w:rPr>
        <w:t>ре</w:t>
      </w:r>
      <w:r w:rsidRPr="00151099">
        <w:rPr>
          <w:rFonts w:ascii="Times New Roman" w:hAnsi="Times New Roman" w:cs="Times New Roman"/>
          <w:sz w:val="28"/>
          <w:szCs w:val="28"/>
        </w:rPr>
        <w:t>) месяц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1099">
        <w:rPr>
          <w:rFonts w:ascii="Times New Roman" w:hAnsi="Times New Roman" w:cs="Times New Roman"/>
          <w:sz w:val="28"/>
          <w:szCs w:val="28"/>
        </w:rPr>
        <w:t>.</w:t>
      </w:r>
    </w:p>
    <w:p w:rsidR="00324CDB" w:rsidRPr="00151099" w:rsidP="00324CDB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151099">
        <w:rPr>
          <w:rFonts w:ascii="Times New Roman" w:hAnsi="Times New Roman"/>
          <w:sz w:val="28"/>
          <w:szCs w:val="28"/>
        </w:rPr>
        <w:t>Разъяснить правонарушителю, что срок лишения права управления транспортными средствами исчисляется с момента вступления настоящего постановления в законную силу.</w:t>
      </w:r>
    </w:p>
    <w:p w:rsidR="00324CDB" w:rsidRPr="00151099" w:rsidP="00324CDB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151099">
        <w:rPr>
          <w:rFonts w:ascii="Times New Roman" w:hAnsi="Times New Roman"/>
          <w:sz w:val="28"/>
          <w:szCs w:val="28"/>
        </w:rPr>
        <w:t xml:space="preserve">В соответствии со ст. 32.7 КоАП РФ, в течение трех рабочих дней со дня вступления </w:t>
      </w:r>
      <w:r w:rsidRPr="00151099">
        <w:rPr>
          <w:rFonts w:ascii="Times New Roman" w:hAnsi="Times New Roman"/>
          <w:sz w:val="28"/>
          <w:szCs w:val="28"/>
        </w:rPr>
        <w:t>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 в органы ГИБДД, а в случае утраты указанных документов заявить об этом в ука</w:t>
      </w:r>
      <w:r w:rsidRPr="00151099">
        <w:rPr>
          <w:rFonts w:ascii="Times New Roman" w:hAnsi="Times New Roman"/>
          <w:sz w:val="28"/>
          <w:szCs w:val="28"/>
        </w:rPr>
        <w:t>занный орган в тот же срок.</w:t>
      </w:r>
      <w:r w:rsidRPr="001510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случае</w:t>
      </w:r>
      <w:r w:rsidRPr="00933813">
        <w:rPr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1" w:anchor="dst100158" w:history="1">
        <w:r w:rsidRPr="00933813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уклонения</w:t>
        </w:r>
      </w:hyperlink>
      <w:r w:rsidRPr="0015109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1510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лица, лишенного специального права, от сдачи соответствующего удостоверения (специ</w:t>
      </w:r>
      <w:r w:rsidRPr="001510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ального разрешения) или иных документов срок лишения специального права прерывается.</w:t>
      </w:r>
    </w:p>
    <w:p w:rsidR="00933813" w:rsidRPr="00151099" w:rsidP="00324CD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1099">
        <w:rPr>
          <w:rFonts w:ascii="Times New Roman" w:hAnsi="Times New Roman" w:cs="Times New Roman"/>
          <w:sz w:val="28"/>
          <w:szCs w:val="28"/>
        </w:rPr>
        <w:t>Постановление может быть обжаловано в течение 10 суток в Нефтеюганский районный суд Ханты-Мансийского автономного округа - Югры с подачей жалобы через мирового судью. В эт</w:t>
      </w:r>
      <w:r w:rsidRPr="00151099">
        <w:rPr>
          <w:rFonts w:ascii="Times New Roman" w:hAnsi="Times New Roman" w:cs="Times New Roman"/>
          <w:sz w:val="28"/>
          <w:szCs w:val="28"/>
        </w:rPr>
        <w:t>от же срок постановление может быть опротестовано прокурором.</w:t>
      </w:r>
    </w:p>
    <w:p w:rsidR="00660A56" w:rsidRPr="002672C1" w:rsidP="00FA64C5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660A56" w:rsidRPr="00267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Мировой судья                                             Р.В. Голованюк</w:t>
      </w:r>
    </w:p>
    <w:p w:rsidR="00660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Sect="00324CD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86E"/>
    <w:rsid w:val="0000092D"/>
    <w:rsid w:val="000563BA"/>
    <w:rsid w:val="0014393E"/>
    <w:rsid w:val="00151099"/>
    <w:rsid w:val="0016586E"/>
    <w:rsid w:val="001C04A6"/>
    <w:rsid w:val="00212ACD"/>
    <w:rsid w:val="002672C1"/>
    <w:rsid w:val="002915EE"/>
    <w:rsid w:val="002A0FA2"/>
    <w:rsid w:val="002B0CE1"/>
    <w:rsid w:val="003051EE"/>
    <w:rsid w:val="0032075E"/>
    <w:rsid w:val="00324CDB"/>
    <w:rsid w:val="00355966"/>
    <w:rsid w:val="00391C7F"/>
    <w:rsid w:val="003B3D6A"/>
    <w:rsid w:val="00474DA8"/>
    <w:rsid w:val="005603E7"/>
    <w:rsid w:val="00581F1D"/>
    <w:rsid w:val="005D303D"/>
    <w:rsid w:val="005F5809"/>
    <w:rsid w:val="006456D7"/>
    <w:rsid w:val="006456E9"/>
    <w:rsid w:val="00660A56"/>
    <w:rsid w:val="006627D5"/>
    <w:rsid w:val="00697DEB"/>
    <w:rsid w:val="00703BFC"/>
    <w:rsid w:val="00740959"/>
    <w:rsid w:val="0079023C"/>
    <w:rsid w:val="007D6EBF"/>
    <w:rsid w:val="007E716D"/>
    <w:rsid w:val="008161A1"/>
    <w:rsid w:val="00882B01"/>
    <w:rsid w:val="008F1B14"/>
    <w:rsid w:val="009110A1"/>
    <w:rsid w:val="009111F9"/>
    <w:rsid w:val="00923B5D"/>
    <w:rsid w:val="00933813"/>
    <w:rsid w:val="0093431A"/>
    <w:rsid w:val="0095366D"/>
    <w:rsid w:val="00A10AF1"/>
    <w:rsid w:val="00A162AF"/>
    <w:rsid w:val="00A45804"/>
    <w:rsid w:val="00A820D3"/>
    <w:rsid w:val="00AB5FE7"/>
    <w:rsid w:val="00AF365C"/>
    <w:rsid w:val="00C27772"/>
    <w:rsid w:val="00C476F1"/>
    <w:rsid w:val="00CC1A2D"/>
    <w:rsid w:val="00D37604"/>
    <w:rsid w:val="00D4041F"/>
    <w:rsid w:val="00D81C1A"/>
    <w:rsid w:val="00DD58E6"/>
    <w:rsid w:val="00DE2D53"/>
    <w:rsid w:val="00DF5406"/>
    <w:rsid w:val="00E04EDA"/>
    <w:rsid w:val="00E640BC"/>
    <w:rsid w:val="00EB2E5F"/>
    <w:rsid w:val="00EC759B"/>
    <w:rsid w:val="00EC7A3F"/>
    <w:rsid w:val="00ED0118"/>
    <w:rsid w:val="00F26B44"/>
    <w:rsid w:val="00F41AA1"/>
    <w:rsid w:val="00FA64C5"/>
    <w:rsid w:val="00FF3DEA"/>
    <w:rsid w:val="17B27FF8"/>
    <w:rsid w:val="31A92099"/>
  </w:rsids>
  <m:mathPr>
    <m:mathFont m:val="Cambria Math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8B10465-1CB8-4342-93CC-7A2A7EEC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EastAs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5D3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5D303D"/>
    <w:rPr>
      <w:rFonts w:ascii="Segoe UI" w:hAnsi="Segoe UI" w:eastAsiaTheme="minorHAns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151099"/>
    <w:rPr>
      <w:rFonts w:ascii="Calibri" w:eastAsia="Times New Roman" w:hAnsi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151099"/>
    <w:rPr>
      <w:color w:val="0000FF"/>
      <w:u w:val="single"/>
    </w:rPr>
  </w:style>
  <w:style w:type="character" w:customStyle="1" w:styleId="2">
    <w:name w:val="Основной текст (2)_"/>
    <w:basedOn w:val="DefaultParagraphFont"/>
    <w:link w:val="20"/>
    <w:qFormat/>
    <w:rsid w:val="00D37604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D37604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EC7A3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EC7A3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21"/>
    <w:semiHidden/>
    <w:unhideWhenUsed/>
    <w:rsid w:val="00EC7A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DefaultParagraphFont"/>
    <w:link w:val="BodyText2"/>
    <w:semiHidden/>
    <w:rsid w:val="00EC7A3F"/>
    <w:rPr>
      <w:rFonts w:eastAsia="Times New Roman"/>
      <w:sz w:val="24"/>
      <w:szCs w:val="24"/>
    </w:rPr>
  </w:style>
  <w:style w:type="character" w:customStyle="1" w:styleId="a1">
    <w:name w:val="Название Знак"/>
    <w:uiPriority w:val="99"/>
    <w:rsid w:val="00EC7A3F"/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://www.consultant.ru/document/cons_doc_LAW_365278/8e1db11085c966408d1ce0191aef369706a76759/" TargetMode="External" /><Relationship Id="rId11" Type="http://schemas.openxmlformats.org/officeDocument/2006/relationships/hyperlink" Target="http://www.consultant.ru/document/cons_doc_LAW_327611/6765b28f29352ad96367b4bb0565cd7b4edbf745/" TargetMode="Externa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C:\Users\GOLOVA~1\AppData\Local\Temp\&#1042;&#1083;&#1072;&#1089;&#1077;&#1085;&#1082;&#1086;%20&#1103;&#1074;.%20&#1087;&#1088;&#1080;&#1079;&#1085;&#1072;&#1083;%20(6.13)%20&#1096;&#1090;&#1088;&#1072;&#1092;,%20&#1043;&#1040;&#1048;%20&#1075;&#1086;&#1088;&#1086;&#1076;&#1072;,%201385.docx" TargetMode="External" /><Relationship Id="rId6" Type="http://schemas.openxmlformats.org/officeDocument/2006/relationships/hyperlink" Target="http://www.consultant.ru/document/cons_doc_LAW_349012/db42b5c237bc640cfae0ecdcee460f87f1fb9cd3/" TargetMode="External" /><Relationship Id="rId7" Type="http://schemas.openxmlformats.org/officeDocument/2006/relationships/hyperlink" Target="http://www.consultant.ru/document/cons_doc_LAW_349012/74cbe820904f4f8ce76047ddbd81d14c8b953d3e/" TargetMode="External" /><Relationship Id="rId8" Type="http://schemas.openxmlformats.org/officeDocument/2006/relationships/hyperlink" Target="http://www.consultant.ru/document/cons_doc_LAW_349012/30652b56dc31f25e043cecc891a1b6c6d342b564/" TargetMode="External" /><Relationship Id="rId9" Type="http://schemas.openxmlformats.org/officeDocument/2006/relationships/hyperlink" Target="http://www.consultant.ru/document/cons_doc_LAW_365278/2589a95e710dff5a9cba25e223c5d03303e8f45f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